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2" w:firstLineChars="100"/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吉林省中盛专技培训网</w:t>
      </w:r>
      <w:r>
        <w:rPr>
          <w:rFonts w:hint="eastAsia"/>
          <w:b/>
          <w:bCs/>
          <w:sz w:val="48"/>
          <w:szCs w:val="48"/>
        </w:rPr>
        <w:t>操作流程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/>
          <w:b/>
          <w:bCs/>
          <w:sz w:val="44"/>
          <w:szCs w:val="44"/>
          <w:lang w:eastAsia="zh-CN"/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 w:val="0"/>
          <w:bCs w:val="0"/>
          <w:sz w:val="36"/>
          <w:szCs w:val="36"/>
          <w:highlight w:val="none"/>
          <w:lang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客服电话：</w:t>
      </w:r>
      <w: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400-900-6896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注：1、</w: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手机端不建议用微信链接或者手机浏览器打开网站学习，手机端请用吉林专技APP 学习，吉林专技APP需要在PC端吉林省中盛专技培训网（jlzj.ylxue.net）登入成功后扫码下载，APP学习暂时不支持苹果手机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注：2、</w: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温馨提示:电脑端由于浏览器兼容问题可能会影响您的操作，在学习过程中建议使用 </w: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instrText xml:space="preserve"> HYPERLINK "https://down.360safe.com/cse/360cse_13.0.2250.0.exe" </w:instrTex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t>360极速浏览器</w:t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fldChar w:fldCharType="end"/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 或 </w:t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instrText xml:space="preserve"> HYPERLINK "https://dlie.sogoucdn.com/se/sogou_explorer_11.0.1_0722.exe" </w:instrText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t>搜狗高速浏览器</w:t>
      </w:r>
      <w:r>
        <w:rPr>
          <w:rFonts w:hint="default" w:cstheme="minorBidi"/>
          <w:b/>
          <w:bCs/>
          <w:kern w:val="0"/>
          <w:sz w:val="36"/>
          <w:szCs w:val="36"/>
          <w:lang w:val="en-US" w:eastAsia="zh-CN" w:bidi="ar-SA"/>
        </w:rPr>
        <w:fldChar w:fldCharType="end"/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。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简易学习流程：</w:t>
      </w:r>
      <w:r>
        <w:rPr>
          <w:rFonts w:hint="eastAsia"/>
          <w:b/>
          <w:bCs/>
          <w:sz w:val="44"/>
          <w:szCs w:val="44"/>
          <w:lang w:eastAsia="zh-CN"/>
        </w:rPr>
        <w:t>注册账号</w:t>
      </w:r>
      <w:r>
        <w:rPr>
          <w:rFonts w:hint="eastAsia"/>
          <w:b/>
          <w:bCs/>
          <w:sz w:val="44"/>
          <w:szCs w:val="44"/>
          <w:lang w:val="en-US" w:eastAsia="zh-CN"/>
        </w:rPr>
        <w:t>--激活账号---登入学习平台---选课缴费----学习</w:t>
      </w: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default"/>
          <w:b w:val="0"/>
          <w:bCs w:val="0"/>
          <w:sz w:val="36"/>
          <w:szCs w:val="36"/>
          <w:highlight w:val="none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1"/>
        </w:numPr>
        <w:ind w:leftChars="0"/>
        <w:rPr>
          <w:rFonts w:hint="eastAsia" w:asciiTheme="minorHAnsi" w:hAnsiTheme="minorHAnsi" w:eastAsiaTheme="minor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在手机应用商店下载吉事办APP或者扫描下列二维码下载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76500" cy="24765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600" cy="6096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iPhone版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76500" cy="2476500"/>
            <wp:effectExtent l="0" t="0" r="0" b="0"/>
            <wp:docPr id="3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600" cy="609600"/>
            <wp:effectExtent l="0" t="0" r="0" b="0"/>
            <wp:docPr id="3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Android版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注册账号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在“吉林省专业技术人员继续教育公共服务平台”（http://139.215.200.154:9990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点击专技人员注册，完成注册功能。（注：确保注册信息正确无误）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91130"/>
            <wp:effectExtent l="0" t="0" r="1016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844165"/>
            <wp:effectExtent l="0" t="0" r="171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rPr>
          <w:rStyle w:val="5"/>
          <w:rFonts w:hint="eastAsia" w:ascii="方正仿宋_GBK" w:hAnsi="方正仿宋_GBK" w:eastAsia="方正仿宋_GBK" w:cs="方正仿宋_GBK"/>
          <w:b w:val="0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激活账号</w:t>
      </w:r>
    </w:p>
    <w:p>
      <w:pPr>
        <w:numPr>
          <w:ilvl w:val="0"/>
          <w:numId w:val="3"/>
        </w:numPr>
        <w:tabs>
          <w:tab w:val="clear" w:pos="312"/>
        </w:tabs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“吉林省专业技术人员继续教育公共服务平台”（http://139.215.200.154:9990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，点击专技人员登入------完善用户资料管理即可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59070" cy="2235200"/>
            <wp:effectExtent l="0" t="0" r="1778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登入学习平台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方法1</w:t>
      </w:r>
      <w:r>
        <w:rPr>
          <w:rFonts w:hint="eastAsia"/>
          <w:sz w:val="24"/>
          <w:szCs w:val="24"/>
          <w:lang w:val="en-US" w:eastAsia="zh-CN"/>
        </w:rPr>
        <w:t>.“吉林省专业技术人员继续教育公共服务平台”（http://139.215.200.154:9990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，拖到最下面找到继续教育培训，点击“北京中盛佳源教育科技有限公司”----------跳转到吉林省中盛专技培训网（jlzj.ylxue.net），点击登入跳转到吉林省统一身份认证平台-----打开手机吉事办APP扫码授权登入即可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2874645"/>
            <wp:effectExtent l="0" t="0" r="10160" b="1905"/>
            <wp:docPr id="9" name="图片 9" descr="169871691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87169146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方法2.</w:t>
      </w:r>
      <w:r>
        <w:rPr>
          <w:rFonts w:hint="eastAsia"/>
          <w:sz w:val="24"/>
          <w:szCs w:val="24"/>
          <w:lang w:val="en-US" w:eastAsia="zh-CN"/>
        </w:rPr>
        <w:t>在360极速浏览器或者搜狗高速浏览器打开吉林省中盛专技培训网（jlzj.ylxue.net），点击登入跳转到吉林省统一身份认证平台-----打开手机吉事办APP扫码授权登入即可。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jc w:val="left"/>
        <w:rPr>
          <w:rFonts w:hint="default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jc w:val="left"/>
        <w:rPr>
          <w:rFonts w:hint="eastAsia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  <w:r>
        <w:drawing>
          <wp:inline distT="0" distB="0" distL="114300" distR="114300">
            <wp:extent cx="5266690" cy="2814320"/>
            <wp:effectExtent l="0" t="0" r="10160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  <w:r>
        <w:drawing>
          <wp:inline distT="0" distB="0" distL="114300" distR="114300">
            <wp:extent cx="5266690" cy="2724150"/>
            <wp:effectExtent l="0" t="0" r="1016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  <w:r>
        <w:drawing>
          <wp:inline distT="0" distB="0" distL="114300" distR="114300">
            <wp:extent cx="5261610" cy="2759710"/>
            <wp:effectExtent l="0" t="0" r="15240" b="254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选课缴费（线上缴费）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1.成功登入吉林省中盛专技培训网（jlzj.ylxue.net）后，点击学习中心-----点击开始选课（选择自己所需课时后，点击提交即可）---------选择支付方式，点击结算订单，扫码支付即可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70500" cy="2764790"/>
            <wp:effectExtent l="0" t="0" r="6350" b="165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56530" cy="2872740"/>
            <wp:effectExtent l="0" t="0" r="127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58435" cy="3044190"/>
            <wp:effectExtent l="0" t="0" r="18415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六、学习</w:t>
      </w:r>
      <w:r>
        <w:rPr>
          <w:rFonts w:hint="eastAsia"/>
          <w:b/>
          <w:bCs/>
          <w:sz w:val="36"/>
          <w:szCs w:val="36"/>
          <w:lang w:val="en-US" w:eastAsia="zh-CN"/>
        </w:rPr>
        <w:t>（</w: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手机端不建议用微信链接或者手机浏览器打开网站学习，手机端请用吉林专技APP 学习，吉林专技APP需要在PC端吉林省中盛专技培训网（jlzj.ylxue.net）登入成功后扫码下载，APP学习暂时不支持苹果手机</w:t>
      </w:r>
      <w:r>
        <w:rPr>
          <w:rFonts w:hint="eastAsia"/>
          <w:b/>
          <w:bCs/>
          <w:sz w:val="36"/>
          <w:szCs w:val="36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1.缴费成功后会跳转到学习中心，点击开始学习-------点击想学习的课程即可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65420" cy="232410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60975" cy="3349625"/>
            <wp:effectExtent l="0" t="0" r="15875" b="317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numPr>
          <w:ilvl w:val="0"/>
          <w:numId w:val="0"/>
        </w:numP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七、本平台（吉林省中盛专技培训网（jlzj.ylxue.net））</w:t>
      </w:r>
      <w:r>
        <w:rPr>
          <w:rFonts w:hint="eastAsia" w:cstheme="minorBidi"/>
          <w:b/>
          <w:bCs/>
          <w:color w:val="FF0000"/>
          <w:kern w:val="0"/>
          <w:sz w:val="36"/>
          <w:szCs w:val="36"/>
          <w:lang w:val="en-US" w:eastAsia="zh-CN" w:bidi="ar-SA"/>
        </w:rPr>
        <w:t>只学习不考试不提供证书</w:t>
      </w: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，学完所有课程，会及时同步到吉林省专业技术人员继续教育公共服务平台，学员可以登入自己账号进去查询。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15252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八、申请退款和申请发票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1.在电脑端登入学习平台，点击个人中心----订单管理-----申请退款或者申请发票（注：申请了发票就不可以申请退款、培训班学习了也不可以申请退款、申请退款就不可以申请发票）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  <w:r>
        <w:drawing>
          <wp:inline distT="0" distB="0" distL="114300" distR="114300">
            <wp:extent cx="5260340" cy="2766695"/>
            <wp:effectExtent l="0" t="0" r="16510" b="146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  <w:r>
        <w:br w:type="textWrapping"/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</w:pPr>
    </w:p>
    <w:p>
      <w:pPr>
        <w:numPr>
          <w:ilvl w:val="0"/>
          <w:numId w:val="0"/>
        </w:numP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0"/>
          <w:sz w:val="36"/>
          <w:szCs w:val="36"/>
          <w:lang w:val="en-US" w:eastAsia="zh-CN" w:bidi="ar-SA"/>
        </w:rPr>
        <w:t>九、修改个人信息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1.在电脑端登入学习平台，点击个人中心----个人资料--点击需要修改的信息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  <w:r>
        <w:drawing>
          <wp:inline distT="0" distB="0" distL="114300" distR="114300">
            <wp:extent cx="5264150" cy="3810000"/>
            <wp:effectExtent l="0" t="0" r="12700" b="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 w:asciiTheme="minorHAnsi" w:hAnsiTheme="minorHAnsi" w:eastAsiaTheme="minorEastAsia" w:cstheme="minorBidi"/>
          <w:b/>
          <w:bCs/>
          <w:kern w:val="0"/>
          <w:sz w:val="36"/>
          <w:szCs w:val="36"/>
          <w:lang w:val="en-US" w:eastAsia="zh-CN" w:bidi="ar-SA"/>
        </w:rPr>
      </w:pP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 w:asciiTheme="minorHAnsi" w:hAnsiTheme="minorHAnsi" w:eastAsiaTheme="minorEastAsia" w:cstheme="minorBidi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0"/>
          <w:sz w:val="36"/>
          <w:szCs w:val="36"/>
          <w:lang w:val="en-US" w:eastAsia="zh-CN" w:bidi="ar-SA"/>
        </w:rPr>
        <w:t>十、在线咨询和电话咨询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240" w:lineRule="auto"/>
        <w:ind w:leftChars="0"/>
        <w:rPr>
          <w:rFonts w:hint="eastAsia" w:asciiTheme="minorHAnsi" w:hAnsiTheme="minorHAnsi" w:eastAsiaTheme="minorEastAsia" w:cstheme="minorBidi"/>
          <w:b/>
          <w:bCs/>
          <w:kern w:val="0"/>
          <w:sz w:val="44"/>
          <w:szCs w:val="44"/>
          <w:lang w:val="en-US" w:eastAsia="zh-CN" w:bidi="ar-SA"/>
        </w:rPr>
      </w:pPr>
      <w:r>
        <w:drawing>
          <wp:inline distT="0" distB="0" distL="114300" distR="114300">
            <wp:extent cx="5266690" cy="2770505"/>
            <wp:effectExtent l="0" t="0" r="10160" b="1079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EE2FAF"/>
    <w:multiLevelType w:val="singleLevel"/>
    <w:tmpl w:val="CDEE2F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97DE14"/>
    <w:multiLevelType w:val="singleLevel"/>
    <w:tmpl w:val="CF97DE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2EB6618"/>
    <w:multiLevelType w:val="singleLevel"/>
    <w:tmpl w:val="72EB661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mMTRhOWRmOThlYmE3YmY2ODVjY2YzOTM4MmQ4N2UifQ=="/>
  </w:docVars>
  <w:rsids>
    <w:rsidRoot w:val="6F2236F8"/>
    <w:rsid w:val="00EA69CA"/>
    <w:rsid w:val="6F22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2023-05-04T02:52:00Z</dcterms:created>
  <dc:creator>23228</dc:creator>
  <cp:lastModifiedBy>WPS_1669342652</cp:lastModifiedBy>
  <dcterms:modified xsi:type="dcterms:W3CDTF">2023-10-31T01:49:04Z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D86973225EA249A0B10AA5AE1EC50CEA_12</vt:lpwstr>
  </property>
</Properties>
</file>